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EAFA" w14:textId="77777777" w:rsidR="00947C8A" w:rsidRPr="00DD080E" w:rsidRDefault="00947C8A" w:rsidP="00947C8A">
      <w:pPr>
        <w:rPr>
          <w:b/>
          <w:bCs/>
          <w:sz w:val="36"/>
          <w:szCs w:val="36"/>
          <w:u w:val="single"/>
        </w:rPr>
      </w:pPr>
      <w:r w:rsidRPr="00DD080E">
        <w:rPr>
          <w:b/>
          <w:bCs/>
          <w:sz w:val="36"/>
          <w:szCs w:val="36"/>
          <w:u w:val="single"/>
        </w:rPr>
        <w:t>Current Project Status</w:t>
      </w:r>
    </w:p>
    <w:p w14:paraId="7E846985" w14:textId="3705C073" w:rsidR="00720D6A" w:rsidRPr="00207BE9" w:rsidRDefault="00720D6A" w:rsidP="00720D6A">
      <w:pPr>
        <w:rPr>
          <w:b/>
          <w:bCs/>
        </w:rPr>
      </w:pPr>
      <w:r w:rsidRPr="00207BE9">
        <w:rPr>
          <w:b/>
          <w:bCs/>
        </w:rPr>
        <w:t xml:space="preserve">Week of </w:t>
      </w:r>
      <w:r w:rsidR="00D91858">
        <w:rPr>
          <w:b/>
          <w:bCs/>
        </w:rPr>
        <w:t xml:space="preserve">July </w:t>
      </w:r>
      <w:r w:rsidR="00F86ECB">
        <w:rPr>
          <w:b/>
          <w:bCs/>
        </w:rPr>
        <w:t>13</w:t>
      </w:r>
      <w:r w:rsidR="00D91858" w:rsidRPr="00D91858">
        <w:rPr>
          <w:b/>
          <w:bCs/>
          <w:vertAlign w:val="superscript"/>
        </w:rPr>
        <w:t>th</w:t>
      </w:r>
      <w:r w:rsidRPr="00207BE9">
        <w:rPr>
          <w:b/>
          <w:bCs/>
        </w:rPr>
        <w:t>, 2026</w:t>
      </w:r>
    </w:p>
    <w:p w14:paraId="38D115B1" w14:textId="77777777" w:rsidR="00720D6A" w:rsidRPr="00207BE9" w:rsidRDefault="00720D6A" w:rsidP="00720D6A">
      <w:pPr>
        <w:rPr>
          <w:b/>
          <w:bCs/>
        </w:rPr>
      </w:pPr>
      <w:r w:rsidRPr="00207BE9">
        <w:rPr>
          <w:b/>
          <w:bCs/>
        </w:rPr>
        <w:t>Current Work</w:t>
      </w:r>
    </w:p>
    <w:p w14:paraId="3DA7E88D" w14:textId="5F7D312D" w:rsidR="00F86ECB" w:rsidRPr="00F86ECB" w:rsidRDefault="00F86ECB" w:rsidP="00F86ECB">
      <w:pPr>
        <w:pStyle w:val="ListParagraph"/>
        <w:numPr>
          <w:ilvl w:val="0"/>
          <w:numId w:val="37"/>
        </w:numPr>
      </w:pPr>
      <w:r w:rsidRPr="00F86ECB">
        <w:t xml:space="preserve">Water main installation continues in Segment 1. </w:t>
      </w:r>
    </w:p>
    <w:p w14:paraId="6D914B27" w14:textId="3F002FA9" w:rsidR="00F86ECB" w:rsidRPr="00F86ECB" w:rsidRDefault="00F86ECB" w:rsidP="00F86ECB">
      <w:pPr>
        <w:pStyle w:val="ListParagraph"/>
        <w:numPr>
          <w:ilvl w:val="0"/>
          <w:numId w:val="37"/>
        </w:numPr>
      </w:pPr>
      <w:r>
        <w:t>T</w:t>
      </w:r>
      <w:r w:rsidRPr="00F86ECB">
        <w:t xml:space="preserve">renching operations continue, including excavation and preparation for ongoing utility installation. </w:t>
      </w:r>
    </w:p>
    <w:p w14:paraId="79FD0084" w14:textId="2DECDF52" w:rsidR="00F86ECB" w:rsidRPr="00F86ECB" w:rsidRDefault="00F86ECB" w:rsidP="00F86ECB">
      <w:pPr>
        <w:pStyle w:val="ListParagraph"/>
        <w:numPr>
          <w:ilvl w:val="0"/>
          <w:numId w:val="37"/>
        </w:numPr>
      </w:pPr>
      <w:r w:rsidRPr="00F86ECB">
        <w:t xml:space="preserve">We Energies verified completion of their utility work on Monday. </w:t>
      </w:r>
    </w:p>
    <w:p w14:paraId="7A09B0C6" w14:textId="080B2605" w:rsidR="00F86ECB" w:rsidRDefault="00F86ECB" w:rsidP="00F86ECB">
      <w:pPr>
        <w:pStyle w:val="ListParagraph"/>
        <w:numPr>
          <w:ilvl w:val="0"/>
          <w:numId w:val="37"/>
        </w:numPr>
      </w:pPr>
      <w:r w:rsidRPr="00F86ECB">
        <w:t xml:space="preserve">Saw cutting was completed on Badger Street and Center Street to mark the trench limits for upcoming construction. </w:t>
      </w:r>
    </w:p>
    <w:p w14:paraId="43AC381C" w14:textId="141B427D" w:rsidR="00F86ECB" w:rsidRPr="00F86ECB" w:rsidRDefault="00F86ECB" w:rsidP="00F86ECB">
      <w:pPr>
        <w:pStyle w:val="ListParagraph"/>
        <w:numPr>
          <w:ilvl w:val="0"/>
          <w:numId w:val="37"/>
        </w:numPr>
      </w:pPr>
      <w:r w:rsidRPr="00F86ECB">
        <w:t>Central Staking completed layout and staking for the upcoming storm sewer installation.</w:t>
      </w:r>
    </w:p>
    <w:p w14:paraId="60CFA0A0" w14:textId="7FED1ACB" w:rsidR="00F86ECB" w:rsidRPr="00F86ECB" w:rsidRDefault="00F86ECB" w:rsidP="00F86ECB">
      <w:pPr>
        <w:pStyle w:val="ListParagraph"/>
        <w:numPr>
          <w:ilvl w:val="0"/>
          <w:numId w:val="37"/>
        </w:numPr>
      </w:pPr>
      <w:r w:rsidRPr="00F86ECB">
        <w:t xml:space="preserve">Crews are working to complete the two 45-degree water main bends at the Badger Street intersection. </w:t>
      </w:r>
    </w:p>
    <w:p w14:paraId="18520E57" w14:textId="7832A981" w:rsidR="00F86ECB" w:rsidRPr="00F86ECB" w:rsidRDefault="00F86ECB" w:rsidP="00F86ECB">
      <w:pPr>
        <w:pStyle w:val="ListParagraph"/>
        <w:numPr>
          <w:ilvl w:val="0"/>
          <w:numId w:val="37"/>
        </w:numPr>
      </w:pPr>
      <w:r w:rsidRPr="00F86ECB">
        <w:t xml:space="preserve">Following completion of the water main, crews plan to pressure test the system and obtain the required two safe bacteriological water samples. </w:t>
      </w:r>
    </w:p>
    <w:p w14:paraId="2F0C6471" w14:textId="77777777" w:rsidR="00F86ECB" w:rsidRDefault="00F86ECB" w:rsidP="00F86ECB">
      <w:pPr>
        <w:pStyle w:val="ListParagraph"/>
        <w:numPr>
          <w:ilvl w:val="0"/>
          <w:numId w:val="37"/>
        </w:numPr>
      </w:pPr>
      <w:r w:rsidRPr="00F86ECB">
        <w:t>Once water main testing and sampling are complete, crews will begin storm sewer installation.</w:t>
      </w:r>
    </w:p>
    <w:p w14:paraId="3E3F275E" w14:textId="3897B520" w:rsidR="00720D6A" w:rsidRPr="00207BE9" w:rsidRDefault="00720D6A" w:rsidP="00F86ECB">
      <w:pPr>
        <w:rPr>
          <w:b/>
          <w:bCs/>
        </w:rPr>
      </w:pPr>
      <w:r w:rsidRPr="00207BE9">
        <w:rPr>
          <w:b/>
          <w:bCs/>
        </w:rPr>
        <w:t>Traffic Impacts</w:t>
      </w:r>
    </w:p>
    <w:p w14:paraId="17D60E7A" w14:textId="77777777" w:rsidR="00720D6A" w:rsidRPr="00207BE9" w:rsidRDefault="00720D6A" w:rsidP="00720D6A">
      <w:pPr>
        <w:numPr>
          <w:ilvl w:val="0"/>
          <w:numId w:val="30"/>
        </w:numPr>
        <w:spacing w:after="0"/>
      </w:pPr>
      <w:r w:rsidRPr="00207BE9">
        <w:t xml:space="preserve">CTH U remains closed to </w:t>
      </w:r>
      <w:proofErr w:type="gramStart"/>
      <w:r w:rsidRPr="00207BE9">
        <w:t>through</w:t>
      </w:r>
      <w:proofErr w:type="gramEnd"/>
      <w:r w:rsidRPr="00207BE9">
        <w:t xml:space="preserve"> traffic between South Biron Drive and Badger Street.</w:t>
      </w:r>
    </w:p>
    <w:p w14:paraId="09F6232F" w14:textId="77777777" w:rsidR="00720D6A" w:rsidRDefault="00720D6A" w:rsidP="00720D6A">
      <w:pPr>
        <w:numPr>
          <w:ilvl w:val="0"/>
          <w:numId w:val="30"/>
        </w:numPr>
        <w:spacing w:after="0"/>
      </w:pPr>
      <w:r w:rsidRPr="00207BE9">
        <w:t>The posted detour route remains in effect.</w:t>
      </w:r>
    </w:p>
    <w:p w14:paraId="42B072C7" w14:textId="77777777" w:rsidR="00720D6A" w:rsidRPr="00207BE9" w:rsidRDefault="00720D6A" w:rsidP="00720D6A">
      <w:pPr>
        <w:numPr>
          <w:ilvl w:val="0"/>
          <w:numId w:val="30"/>
        </w:numPr>
        <w:spacing w:after="0"/>
      </w:pPr>
      <w:r w:rsidRPr="00DB7FEB">
        <w:t>Pedestrians are encouraged to use the designated temporary walkway and follow all posted signage.</w:t>
      </w:r>
    </w:p>
    <w:p w14:paraId="063018AF" w14:textId="77777777" w:rsidR="00720D6A" w:rsidRPr="00207BE9" w:rsidRDefault="00720D6A" w:rsidP="00720D6A">
      <w:pPr>
        <w:numPr>
          <w:ilvl w:val="0"/>
          <w:numId w:val="30"/>
        </w:numPr>
        <w:spacing w:after="0"/>
      </w:pPr>
      <w:r w:rsidRPr="00207BE9">
        <w:t>Motorists are encouraged to follow all posted signage and traffic control devices.</w:t>
      </w:r>
    </w:p>
    <w:p w14:paraId="7E2FA39F" w14:textId="77777777" w:rsidR="00720D6A" w:rsidRPr="00207BE9" w:rsidRDefault="00720D6A" w:rsidP="00720D6A">
      <w:pPr>
        <w:rPr>
          <w:b/>
          <w:bCs/>
        </w:rPr>
      </w:pPr>
      <w:r w:rsidRPr="00207BE9">
        <w:rPr>
          <w:b/>
          <w:bCs/>
        </w:rPr>
        <w:t>Construction Progress</w:t>
      </w:r>
    </w:p>
    <w:p w14:paraId="6562D162" w14:textId="0138539B" w:rsidR="00F86ECB" w:rsidRPr="00F86ECB" w:rsidRDefault="00F86ECB" w:rsidP="00F86ECB">
      <w:pPr>
        <w:pStyle w:val="ListParagraph"/>
        <w:numPr>
          <w:ilvl w:val="0"/>
          <w:numId w:val="35"/>
        </w:numPr>
      </w:pPr>
      <w:r w:rsidRPr="00F86ECB">
        <w:t xml:space="preserve">Water main installation continues to advance through Segment 1. </w:t>
      </w:r>
    </w:p>
    <w:p w14:paraId="1B079384" w14:textId="1737B6C3" w:rsidR="00F86ECB" w:rsidRPr="00F86ECB" w:rsidRDefault="00F86ECB" w:rsidP="00F86ECB">
      <w:pPr>
        <w:pStyle w:val="ListParagraph"/>
        <w:numPr>
          <w:ilvl w:val="0"/>
          <w:numId w:val="35"/>
        </w:numPr>
      </w:pPr>
      <w:r w:rsidRPr="00F86ECB">
        <w:t xml:space="preserve">We Energies has completed its utility work within the project limits. </w:t>
      </w:r>
    </w:p>
    <w:p w14:paraId="0748957C" w14:textId="7918AA2B" w:rsidR="00947C8A" w:rsidRPr="00947C8A" w:rsidRDefault="00F86ECB" w:rsidP="00F86ECB">
      <w:pPr>
        <w:pStyle w:val="ListParagraph"/>
        <w:numPr>
          <w:ilvl w:val="0"/>
          <w:numId w:val="35"/>
        </w:numPr>
      </w:pPr>
      <w:r w:rsidRPr="00F86ECB">
        <w:t>Preparations are underway to transition from water main installation to storm sewer construction following successful testing and water quality sampling.</w:t>
      </w:r>
      <w:r w:rsidR="00B91AA9">
        <w:pict w14:anchorId="526B7F86">
          <v:rect id="_x0000_i1030" style="width:0;height:1.5pt" o:hralign="center" o:hrstd="t" o:hr="t" fillcolor="#a0a0a0" stroked="f"/>
        </w:pict>
      </w:r>
    </w:p>
    <w:p w14:paraId="069B5D77" w14:textId="77777777" w:rsidR="00947C8A" w:rsidRPr="00DD080E" w:rsidRDefault="00947C8A" w:rsidP="00947C8A">
      <w:pPr>
        <w:rPr>
          <w:b/>
          <w:bCs/>
          <w:sz w:val="36"/>
          <w:szCs w:val="36"/>
          <w:u w:val="single"/>
        </w:rPr>
      </w:pPr>
      <w:r w:rsidRPr="00DD080E">
        <w:rPr>
          <w:b/>
          <w:bCs/>
          <w:sz w:val="36"/>
          <w:szCs w:val="36"/>
          <w:u w:val="single"/>
        </w:rPr>
        <w:t>Upcoming Work</w:t>
      </w:r>
    </w:p>
    <w:p w14:paraId="115D402D" w14:textId="5AD85E03" w:rsidR="00947C8A" w:rsidRPr="00947C8A" w:rsidRDefault="00947C8A" w:rsidP="00947C8A">
      <w:pPr>
        <w:rPr>
          <w:b/>
          <w:bCs/>
        </w:rPr>
      </w:pPr>
      <w:r w:rsidRPr="00947C8A">
        <w:rPr>
          <w:b/>
          <w:bCs/>
        </w:rPr>
        <w:t>Week</w:t>
      </w:r>
      <w:r w:rsidR="00504B81">
        <w:rPr>
          <w:b/>
          <w:bCs/>
        </w:rPr>
        <w:t xml:space="preserve"> of J</w:t>
      </w:r>
      <w:r w:rsidR="00720D6A">
        <w:rPr>
          <w:b/>
          <w:bCs/>
        </w:rPr>
        <w:t xml:space="preserve">uly </w:t>
      </w:r>
      <w:r w:rsidR="00F86ECB">
        <w:rPr>
          <w:b/>
          <w:bCs/>
        </w:rPr>
        <w:t>20</w:t>
      </w:r>
      <w:r w:rsidR="00720D6A" w:rsidRPr="00720D6A">
        <w:rPr>
          <w:b/>
          <w:bCs/>
          <w:vertAlign w:val="superscript"/>
        </w:rPr>
        <w:t>th</w:t>
      </w:r>
      <w:r w:rsidR="00504B81">
        <w:rPr>
          <w:b/>
          <w:bCs/>
        </w:rPr>
        <w:t>, 2026</w:t>
      </w:r>
    </w:p>
    <w:p w14:paraId="4173BCB0" w14:textId="77777777" w:rsidR="00947C8A" w:rsidRPr="00947C8A" w:rsidRDefault="00947C8A" w:rsidP="00947C8A">
      <w:r w:rsidRPr="00947C8A">
        <w:rPr>
          <w:b/>
          <w:bCs/>
        </w:rPr>
        <w:lastRenderedPageBreak/>
        <w:t>Planned Activities</w:t>
      </w:r>
    </w:p>
    <w:p w14:paraId="16CEDA27" w14:textId="5F5E28E7" w:rsidR="00F86ECB" w:rsidRPr="00F86ECB" w:rsidRDefault="00F86ECB" w:rsidP="00F86ECB">
      <w:pPr>
        <w:pStyle w:val="ListParagraph"/>
        <w:numPr>
          <w:ilvl w:val="0"/>
          <w:numId w:val="38"/>
        </w:numPr>
      </w:pPr>
      <w:r w:rsidRPr="00F86ECB">
        <w:t xml:space="preserve">Continue storm sewer installation throughout Segment 1. </w:t>
      </w:r>
    </w:p>
    <w:p w14:paraId="1893C24B" w14:textId="723B1BF7" w:rsidR="00F86ECB" w:rsidRPr="00F86ECB" w:rsidRDefault="00F86ECB" w:rsidP="00F86ECB">
      <w:pPr>
        <w:pStyle w:val="ListParagraph"/>
        <w:numPr>
          <w:ilvl w:val="0"/>
          <w:numId w:val="38"/>
        </w:numPr>
      </w:pPr>
      <w:r w:rsidRPr="00F86ECB">
        <w:t xml:space="preserve">Continue backfilling and compacting completed utility trenches. </w:t>
      </w:r>
    </w:p>
    <w:p w14:paraId="77916C98" w14:textId="76B76D2A" w:rsidR="00F86ECB" w:rsidRPr="00F86ECB" w:rsidRDefault="00F86ECB" w:rsidP="00F86ECB">
      <w:pPr>
        <w:pStyle w:val="ListParagraph"/>
        <w:numPr>
          <w:ilvl w:val="0"/>
          <w:numId w:val="38"/>
        </w:numPr>
      </w:pPr>
      <w:r w:rsidRPr="00F86ECB">
        <w:t xml:space="preserve">Place gravel over compacted areas to provide temporary access for Mill Traffic to parking lots off Beaver Street when Badger Street and Center Street are closed for water main installation. </w:t>
      </w:r>
    </w:p>
    <w:p w14:paraId="4ECF23CA" w14:textId="77777777" w:rsidR="00F86ECB" w:rsidRDefault="00F86ECB" w:rsidP="00F86ECB">
      <w:pPr>
        <w:pStyle w:val="ListParagraph"/>
        <w:numPr>
          <w:ilvl w:val="0"/>
          <w:numId w:val="38"/>
        </w:numPr>
      </w:pPr>
      <w:r w:rsidRPr="00F86ECB">
        <w:t>Continue preparing the project corridor for upcoming roadway construction activities as storm sewer installation progresses.</w:t>
      </w:r>
    </w:p>
    <w:p w14:paraId="5E646EC7" w14:textId="2A59B706" w:rsidR="00947C8A" w:rsidRPr="00947C8A" w:rsidRDefault="00947C8A" w:rsidP="00F86ECB">
      <w:r w:rsidRPr="00947C8A">
        <w:rPr>
          <w:b/>
          <w:bCs/>
        </w:rPr>
        <w:t>Anticipated Traffic Changes</w:t>
      </w:r>
    </w:p>
    <w:p w14:paraId="4DFAAC3F" w14:textId="01BE32DD" w:rsidR="00947C8A" w:rsidRPr="00947C8A" w:rsidRDefault="00947C8A" w:rsidP="00947C8A">
      <w:pPr>
        <w:numPr>
          <w:ilvl w:val="0"/>
          <w:numId w:val="5"/>
        </w:numPr>
      </w:pPr>
      <w:r w:rsidRPr="00947C8A">
        <w:t>No changes to current detour route</w:t>
      </w:r>
      <w:r w:rsidR="00DD080E">
        <w:t xml:space="preserve"> are anticipated </w:t>
      </w:r>
      <w:proofErr w:type="gramStart"/>
      <w:r w:rsidR="00DD080E">
        <w:t>at this time</w:t>
      </w:r>
      <w:proofErr w:type="gramEnd"/>
      <w:r w:rsidRPr="00947C8A">
        <w:t xml:space="preserve">. </w:t>
      </w:r>
    </w:p>
    <w:p w14:paraId="61D0CACF" w14:textId="77777777" w:rsidR="00947C8A" w:rsidRPr="00947C8A" w:rsidRDefault="00B91AA9" w:rsidP="00947C8A">
      <w:r>
        <w:pict w14:anchorId="0108253B">
          <v:rect id="_x0000_i1026" style="width:0;height:1.5pt" o:hralign="center" o:hrstd="t" o:hr="t" fillcolor="#a0a0a0" stroked="f"/>
        </w:pict>
      </w:r>
    </w:p>
    <w:p w14:paraId="220141A4" w14:textId="77777777" w:rsidR="00947C8A" w:rsidRPr="00DD080E" w:rsidRDefault="00947C8A" w:rsidP="00947C8A">
      <w:pPr>
        <w:rPr>
          <w:b/>
          <w:bCs/>
          <w:sz w:val="36"/>
          <w:szCs w:val="36"/>
          <w:u w:val="single"/>
        </w:rPr>
      </w:pPr>
      <w:r w:rsidRPr="00DD080E">
        <w:rPr>
          <w:b/>
          <w:bCs/>
          <w:sz w:val="36"/>
          <w:szCs w:val="36"/>
          <w:u w:val="single"/>
        </w:rPr>
        <w:t>Past Project Updates</w:t>
      </w:r>
    </w:p>
    <w:p w14:paraId="49CBD1DA" w14:textId="5E78AF0F" w:rsidR="009B2DD8" w:rsidRDefault="009B2DD8" w:rsidP="00F33829">
      <w:pPr>
        <w:rPr>
          <w:b/>
          <w:bCs/>
        </w:rPr>
      </w:pPr>
      <w:r>
        <w:rPr>
          <w:b/>
          <w:bCs/>
        </w:rPr>
        <w:t>Week of July 6</w:t>
      </w:r>
      <w:r w:rsidRPr="009B2DD8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10C2E811" w14:textId="0F114901" w:rsidR="009B2DD8" w:rsidRPr="009B2DD8" w:rsidRDefault="009B2DD8" w:rsidP="009B2DD8">
      <w:pPr>
        <w:pStyle w:val="ListParagraph"/>
        <w:numPr>
          <w:ilvl w:val="0"/>
          <w:numId w:val="39"/>
        </w:numPr>
      </w:pPr>
      <w:r w:rsidRPr="009B2DD8">
        <w:t>Water main installation began in Segment 1</w:t>
      </w:r>
      <w:r>
        <w:t>.</w:t>
      </w:r>
      <w:r w:rsidRPr="009B2DD8">
        <w:t xml:space="preserve"> </w:t>
      </w:r>
    </w:p>
    <w:p w14:paraId="204D96F0" w14:textId="6371B50D" w:rsidR="009B2DD8" w:rsidRPr="009B2DD8" w:rsidRDefault="009B2DD8" w:rsidP="009B2DD8">
      <w:pPr>
        <w:pStyle w:val="ListParagraph"/>
        <w:numPr>
          <w:ilvl w:val="0"/>
          <w:numId w:val="39"/>
        </w:numPr>
      </w:pPr>
      <w:r w:rsidRPr="009B2DD8">
        <w:t xml:space="preserve">Trenching operations and pavement removal progressed to support ongoing utility construction. </w:t>
      </w:r>
    </w:p>
    <w:p w14:paraId="5BA448F5" w14:textId="4110D58C" w:rsidR="009B2DD8" w:rsidRPr="009B2DD8" w:rsidRDefault="009B2DD8" w:rsidP="009B2DD8">
      <w:pPr>
        <w:pStyle w:val="ListParagraph"/>
        <w:numPr>
          <w:ilvl w:val="0"/>
          <w:numId w:val="39"/>
        </w:numPr>
      </w:pPr>
      <w:r w:rsidRPr="009B2DD8">
        <w:t xml:space="preserve">Utility work advanced eastward through the project corridor. </w:t>
      </w:r>
    </w:p>
    <w:p w14:paraId="07634059" w14:textId="48B5DD6B" w:rsidR="009B2DD8" w:rsidRPr="009B2DD8" w:rsidRDefault="009B2DD8" w:rsidP="009B2DD8">
      <w:pPr>
        <w:pStyle w:val="ListParagraph"/>
        <w:numPr>
          <w:ilvl w:val="0"/>
          <w:numId w:val="39"/>
        </w:numPr>
      </w:pPr>
      <w:r w:rsidRPr="009B2DD8">
        <w:t>We Energies continued gas main extension work to homes in Segment 3.</w:t>
      </w:r>
    </w:p>
    <w:p w14:paraId="1E16BA5A" w14:textId="41BEA4FA" w:rsidR="00F33829" w:rsidRPr="00720D6A" w:rsidRDefault="00F33829" w:rsidP="00F33829">
      <w:pPr>
        <w:rPr>
          <w:b/>
          <w:bCs/>
        </w:rPr>
      </w:pPr>
      <w:r w:rsidRPr="00720D6A">
        <w:rPr>
          <w:b/>
          <w:bCs/>
        </w:rPr>
        <w:t>Week of June 2</w:t>
      </w:r>
      <w:r>
        <w:rPr>
          <w:b/>
          <w:bCs/>
        </w:rPr>
        <w:t>9</w:t>
      </w:r>
      <w:r w:rsidRPr="00F33829">
        <w:rPr>
          <w:b/>
          <w:bCs/>
          <w:vertAlign w:val="superscript"/>
        </w:rPr>
        <w:t>th</w:t>
      </w:r>
      <w:r w:rsidRPr="00720D6A">
        <w:rPr>
          <w:b/>
          <w:bCs/>
        </w:rPr>
        <w:t>, 2026</w:t>
      </w:r>
    </w:p>
    <w:p w14:paraId="5D3641EF" w14:textId="5424BCB9" w:rsidR="00F33829" w:rsidRPr="00F33829" w:rsidRDefault="00F33829" w:rsidP="00F33829">
      <w:pPr>
        <w:pStyle w:val="ListParagraph"/>
        <w:numPr>
          <w:ilvl w:val="0"/>
          <w:numId w:val="33"/>
        </w:numPr>
      </w:pPr>
      <w:proofErr w:type="gramStart"/>
      <w:r w:rsidRPr="00F33829">
        <w:t>Tree</w:t>
      </w:r>
      <w:proofErr w:type="gramEnd"/>
      <w:r w:rsidRPr="00F33829">
        <w:t xml:space="preserve"> stump removal was completed throughout the project area. </w:t>
      </w:r>
    </w:p>
    <w:p w14:paraId="058C54C8" w14:textId="081E8128" w:rsidR="00F33829" w:rsidRPr="00F33829" w:rsidRDefault="00F33829" w:rsidP="00F33829">
      <w:pPr>
        <w:pStyle w:val="ListParagraph"/>
        <w:numPr>
          <w:ilvl w:val="0"/>
          <w:numId w:val="33"/>
        </w:numPr>
      </w:pPr>
      <w:r w:rsidRPr="00F33829">
        <w:t xml:space="preserve">Temporary pedestrian walkway barricades were installed. </w:t>
      </w:r>
    </w:p>
    <w:p w14:paraId="1C1641A8" w14:textId="77777777" w:rsidR="00F33829" w:rsidRDefault="00F33829" w:rsidP="00F33829">
      <w:pPr>
        <w:pStyle w:val="ListParagraph"/>
        <w:numPr>
          <w:ilvl w:val="0"/>
          <w:numId w:val="33"/>
        </w:numPr>
      </w:pPr>
      <w:r w:rsidRPr="00F33829">
        <w:t>Boring operations began in preparation for upcoming water main installation</w:t>
      </w:r>
      <w:r>
        <w:t>.</w:t>
      </w:r>
    </w:p>
    <w:p w14:paraId="38A6A51E" w14:textId="6EADC973" w:rsidR="00720D6A" w:rsidRPr="00720D6A" w:rsidRDefault="00720D6A" w:rsidP="00F33829">
      <w:pPr>
        <w:rPr>
          <w:b/>
          <w:bCs/>
        </w:rPr>
      </w:pPr>
      <w:r w:rsidRPr="00720D6A">
        <w:rPr>
          <w:b/>
          <w:bCs/>
        </w:rPr>
        <w:t>Week of June 22</w:t>
      </w:r>
      <w:r w:rsidRPr="00720D6A">
        <w:rPr>
          <w:b/>
          <w:bCs/>
          <w:vertAlign w:val="superscript"/>
        </w:rPr>
        <w:t>nd</w:t>
      </w:r>
      <w:r w:rsidRPr="00720D6A">
        <w:rPr>
          <w:b/>
          <w:bCs/>
        </w:rPr>
        <w:t>, 2026</w:t>
      </w:r>
    </w:p>
    <w:p w14:paraId="6C194C5C" w14:textId="77777777" w:rsidR="00720D6A" w:rsidRPr="00720D6A" w:rsidRDefault="00720D6A" w:rsidP="00720D6A">
      <w:pPr>
        <w:numPr>
          <w:ilvl w:val="0"/>
          <w:numId w:val="32"/>
        </w:numPr>
        <w:spacing w:after="0"/>
      </w:pPr>
      <w:r w:rsidRPr="00720D6A">
        <w:t>Saw cutting operations began in Segment 1 between South Biron Drive and Badger Street.</w:t>
      </w:r>
    </w:p>
    <w:p w14:paraId="219344CF" w14:textId="77777777" w:rsidR="00720D6A" w:rsidRPr="00720D6A" w:rsidRDefault="00720D6A" w:rsidP="00720D6A">
      <w:pPr>
        <w:numPr>
          <w:ilvl w:val="0"/>
          <w:numId w:val="32"/>
        </w:numPr>
        <w:spacing w:after="0"/>
      </w:pPr>
      <w:r w:rsidRPr="00720D6A">
        <w:t>Temporary asphalt pedestrian pathways installed.</w:t>
      </w:r>
    </w:p>
    <w:p w14:paraId="29C37585" w14:textId="77777777" w:rsidR="00720D6A" w:rsidRPr="00720D6A" w:rsidRDefault="00720D6A" w:rsidP="00720D6A">
      <w:pPr>
        <w:numPr>
          <w:ilvl w:val="0"/>
          <w:numId w:val="32"/>
        </w:numPr>
        <w:spacing w:after="0"/>
      </w:pPr>
      <w:r w:rsidRPr="00720D6A">
        <w:t>Contractor mobilization and site preparation activities continued throughout Segment 1.</w:t>
      </w:r>
    </w:p>
    <w:p w14:paraId="253FED46" w14:textId="2AB921CD" w:rsidR="00947C8A" w:rsidRPr="00947C8A" w:rsidRDefault="00947C8A" w:rsidP="00947C8A">
      <w:pPr>
        <w:rPr>
          <w:b/>
          <w:bCs/>
        </w:rPr>
      </w:pPr>
      <w:r>
        <w:rPr>
          <w:b/>
          <w:bCs/>
        </w:rPr>
        <w:t xml:space="preserve">Week of </w:t>
      </w:r>
      <w:r w:rsidRPr="00947C8A">
        <w:rPr>
          <w:b/>
          <w:bCs/>
        </w:rPr>
        <w:t>June 1</w:t>
      </w:r>
      <w:r w:rsidR="00DD080E">
        <w:rPr>
          <w:b/>
          <w:bCs/>
        </w:rPr>
        <w:t>5</w:t>
      </w:r>
      <w:r w:rsidR="00DD080E" w:rsidRPr="00DD080E">
        <w:rPr>
          <w:b/>
          <w:bCs/>
          <w:vertAlign w:val="superscript"/>
        </w:rPr>
        <w:t>th</w:t>
      </w:r>
      <w:r w:rsidRPr="00947C8A">
        <w:rPr>
          <w:b/>
          <w:bCs/>
        </w:rPr>
        <w:t>, 2026</w:t>
      </w:r>
    </w:p>
    <w:p w14:paraId="488FD578" w14:textId="18F2580C" w:rsidR="0014379D" w:rsidRDefault="0014379D" w:rsidP="0014379D">
      <w:pPr>
        <w:pStyle w:val="ListParagraph"/>
        <w:numPr>
          <w:ilvl w:val="0"/>
          <w:numId w:val="28"/>
        </w:numPr>
      </w:pPr>
      <w:r w:rsidRPr="0014379D">
        <w:t>Final project mobilization activities completed.</w:t>
      </w:r>
    </w:p>
    <w:p w14:paraId="738F13C8" w14:textId="50FD3DED" w:rsidR="0014379D" w:rsidRPr="0014379D" w:rsidRDefault="0014379D" w:rsidP="0014379D">
      <w:pPr>
        <w:pStyle w:val="ListParagraph"/>
        <w:numPr>
          <w:ilvl w:val="0"/>
          <w:numId w:val="28"/>
        </w:numPr>
      </w:pPr>
      <w:r w:rsidRPr="0014379D">
        <w:t>Final project permits received.</w:t>
      </w:r>
    </w:p>
    <w:p w14:paraId="52F6DAB1" w14:textId="4E39A893" w:rsidR="0014379D" w:rsidRPr="0014379D" w:rsidRDefault="0014379D" w:rsidP="0014379D">
      <w:pPr>
        <w:pStyle w:val="ListParagraph"/>
        <w:numPr>
          <w:ilvl w:val="0"/>
          <w:numId w:val="28"/>
        </w:numPr>
      </w:pPr>
      <w:r w:rsidRPr="0014379D">
        <w:lastRenderedPageBreak/>
        <w:t>Construction signage installed.</w:t>
      </w:r>
    </w:p>
    <w:p w14:paraId="63308C98" w14:textId="3DC9C46B" w:rsidR="0014379D" w:rsidRPr="0014379D" w:rsidRDefault="0014379D" w:rsidP="0014379D">
      <w:pPr>
        <w:pStyle w:val="ListParagraph"/>
        <w:numPr>
          <w:ilvl w:val="0"/>
          <w:numId w:val="28"/>
        </w:numPr>
      </w:pPr>
      <w:r w:rsidRPr="0014379D">
        <w:t>Residents notified of upcoming roadway closure and construction impacts.</w:t>
      </w:r>
    </w:p>
    <w:p w14:paraId="744C50C2" w14:textId="42250069" w:rsidR="0014379D" w:rsidRDefault="0014379D" w:rsidP="0014379D">
      <w:pPr>
        <w:pStyle w:val="ListParagraph"/>
        <w:numPr>
          <w:ilvl w:val="0"/>
          <w:numId w:val="28"/>
        </w:numPr>
      </w:pPr>
      <w:r w:rsidRPr="0014379D">
        <w:t>Village continued coordination with Westwood and the DNR regarding the SDWL.</w:t>
      </w:r>
    </w:p>
    <w:p w14:paraId="4E9F5F7F" w14:textId="4AECAA41" w:rsidR="00947C8A" w:rsidRPr="00947C8A" w:rsidRDefault="00947C8A" w:rsidP="0014379D">
      <w:pPr>
        <w:rPr>
          <w:b/>
          <w:bCs/>
        </w:rPr>
      </w:pPr>
      <w:r>
        <w:rPr>
          <w:b/>
          <w:bCs/>
        </w:rPr>
        <w:t xml:space="preserve">Week of </w:t>
      </w:r>
      <w:r w:rsidRPr="00947C8A">
        <w:rPr>
          <w:b/>
          <w:bCs/>
        </w:rPr>
        <w:t xml:space="preserve">June </w:t>
      </w:r>
      <w:r w:rsidR="00DD080E">
        <w:rPr>
          <w:b/>
          <w:bCs/>
        </w:rPr>
        <w:t>8</w:t>
      </w:r>
      <w:r w:rsidR="00DD080E" w:rsidRPr="00DD080E">
        <w:rPr>
          <w:b/>
          <w:bCs/>
          <w:vertAlign w:val="superscript"/>
        </w:rPr>
        <w:t>th</w:t>
      </w:r>
      <w:r w:rsidRPr="00947C8A">
        <w:rPr>
          <w:b/>
          <w:bCs/>
        </w:rPr>
        <w:t>, 2026</w:t>
      </w:r>
    </w:p>
    <w:p w14:paraId="26CE71D8" w14:textId="2D2D2C7B" w:rsidR="0014379D" w:rsidRPr="0014379D" w:rsidRDefault="0014379D" w:rsidP="0014379D">
      <w:pPr>
        <w:pStyle w:val="ListParagraph"/>
        <w:numPr>
          <w:ilvl w:val="0"/>
          <w:numId w:val="27"/>
        </w:numPr>
      </w:pPr>
      <w:r w:rsidRPr="0014379D">
        <w:t>Village continued coordination with Westwood and the DNR regarding the SDWL.</w:t>
      </w:r>
    </w:p>
    <w:p w14:paraId="58F2351F" w14:textId="4802DA18" w:rsidR="0014379D" w:rsidRPr="0014379D" w:rsidRDefault="0014379D" w:rsidP="0014379D">
      <w:pPr>
        <w:pStyle w:val="ListParagraph"/>
        <w:numPr>
          <w:ilvl w:val="0"/>
          <w:numId w:val="27"/>
        </w:numPr>
      </w:pPr>
      <w:r w:rsidRPr="0014379D">
        <w:t>Construction schedule finalized.</w:t>
      </w:r>
    </w:p>
    <w:p w14:paraId="2E436031" w14:textId="43C78777" w:rsidR="0014379D" w:rsidRDefault="0014379D" w:rsidP="0014379D">
      <w:pPr>
        <w:pStyle w:val="ListParagraph"/>
        <w:numPr>
          <w:ilvl w:val="0"/>
          <w:numId w:val="27"/>
        </w:numPr>
      </w:pPr>
      <w:r w:rsidRPr="0014379D">
        <w:t>Detour route established.</w:t>
      </w:r>
    </w:p>
    <w:p w14:paraId="05064569" w14:textId="17E7AF78" w:rsidR="00947C8A" w:rsidRPr="00947C8A" w:rsidRDefault="00947C8A" w:rsidP="0014379D">
      <w:pPr>
        <w:rPr>
          <w:b/>
          <w:bCs/>
        </w:rPr>
      </w:pPr>
      <w:r>
        <w:rPr>
          <w:b/>
          <w:bCs/>
        </w:rPr>
        <w:t xml:space="preserve">Week of </w:t>
      </w:r>
      <w:r w:rsidRPr="00947C8A">
        <w:rPr>
          <w:b/>
          <w:bCs/>
        </w:rPr>
        <w:t>June 1</w:t>
      </w:r>
      <w:r w:rsidRPr="00947C8A">
        <w:rPr>
          <w:b/>
          <w:bCs/>
          <w:vertAlign w:val="superscript"/>
        </w:rPr>
        <w:t>st</w:t>
      </w:r>
      <w:r w:rsidRPr="00947C8A">
        <w:rPr>
          <w:b/>
          <w:bCs/>
        </w:rPr>
        <w:t>, 2026</w:t>
      </w:r>
    </w:p>
    <w:p w14:paraId="0249E20D" w14:textId="0ABAD0B2" w:rsidR="0014379D" w:rsidRPr="0014379D" w:rsidRDefault="0014379D" w:rsidP="0014379D">
      <w:pPr>
        <w:pStyle w:val="ListParagraph"/>
        <w:numPr>
          <w:ilvl w:val="0"/>
          <w:numId w:val="26"/>
        </w:numPr>
      </w:pPr>
      <w:r w:rsidRPr="0014379D">
        <w:t xml:space="preserve">Pre-construction meeting </w:t>
      </w:r>
      <w:proofErr w:type="gramStart"/>
      <w:r w:rsidRPr="0014379D">
        <w:t>held</w:t>
      </w:r>
      <w:proofErr w:type="gramEnd"/>
      <w:r w:rsidRPr="0014379D">
        <w:t xml:space="preserve"> with the contractor, DOT, Wisconsin Department of Natural Resources (DNR), Wood County, and utility companies.</w:t>
      </w:r>
    </w:p>
    <w:p w14:paraId="6771D0AE" w14:textId="1B28B3C1" w:rsidR="0014379D" w:rsidRPr="0014379D" w:rsidRDefault="0014379D" w:rsidP="0014379D">
      <w:pPr>
        <w:pStyle w:val="ListParagraph"/>
        <w:numPr>
          <w:ilvl w:val="0"/>
          <w:numId w:val="26"/>
        </w:numPr>
      </w:pPr>
      <w:r w:rsidRPr="0014379D">
        <w:t>Wood County, DOT, contractor, and Village held a Public Involvement Meeting to discuss the upcoming reconstruction of CTH U.</w:t>
      </w:r>
    </w:p>
    <w:p w14:paraId="145F99C1" w14:textId="161B7C90" w:rsidR="0014379D" w:rsidRPr="0014379D" w:rsidRDefault="0014379D" w:rsidP="0014379D">
      <w:pPr>
        <w:pStyle w:val="ListParagraph"/>
        <w:numPr>
          <w:ilvl w:val="0"/>
          <w:numId w:val="26"/>
        </w:numPr>
      </w:pPr>
      <w:r w:rsidRPr="0014379D">
        <w:t xml:space="preserve">Utility relocation coordination </w:t>
      </w:r>
      <w:proofErr w:type="gramStart"/>
      <w:r w:rsidRPr="0014379D">
        <w:t>completed</w:t>
      </w:r>
      <w:proofErr w:type="gramEnd"/>
      <w:r w:rsidRPr="0014379D">
        <w:t>; all utilities confirmed relocated except Village utilities and WE Energies.</w:t>
      </w:r>
    </w:p>
    <w:p w14:paraId="294E7AEB" w14:textId="5AFCD6F6" w:rsidR="0014379D" w:rsidRDefault="0014379D" w:rsidP="0014379D">
      <w:pPr>
        <w:pStyle w:val="ListParagraph"/>
        <w:numPr>
          <w:ilvl w:val="0"/>
          <w:numId w:val="26"/>
        </w:numPr>
      </w:pPr>
      <w:r w:rsidRPr="0014379D">
        <w:t>Village continued coordination with Westwood and the DNR regarding the SDWL.</w:t>
      </w:r>
    </w:p>
    <w:p w14:paraId="2FA7A0F0" w14:textId="2337A8AB" w:rsidR="00293AF5" w:rsidRPr="00947C8A" w:rsidRDefault="00293AF5" w:rsidP="0014379D">
      <w:pPr>
        <w:rPr>
          <w:b/>
          <w:bCs/>
        </w:rPr>
      </w:pPr>
      <w:r>
        <w:rPr>
          <w:b/>
          <w:bCs/>
        </w:rPr>
        <w:t>Week of April 20</w:t>
      </w:r>
      <w:r w:rsidRPr="00293AF5">
        <w:rPr>
          <w:b/>
          <w:bCs/>
          <w:vertAlign w:val="superscript"/>
        </w:rPr>
        <w:t>th</w:t>
      </w:r>
      <w:r w:rsidRPr="00947C8A">
        <w:rPr>
          <w:b/>
          <w:bCs/>
        </w:rPr>
        <w:t>, 2026</w:t>
      </w:r>
    </w:p>
    <w:p w14:paraId="72ABE86D" w14:textId="00E82312" w:rsidR="00293AF5" w:rsidRDefault="00293AF5" w:rsidP="00293AF5">
      <w:pPr>
        <w:numPr>
          <w:ilvl w:val="0"/>
          <w:numId w:val="7"/>
        </w:numPr>
      </w:pPr>
      <w:r>
        <w:t xml:space="preserve">Contractor </w:t>
      </w:r>
      <w:r w:rsidR="0014379D" w:rsidRPr="0014379D">
        <w:t>executed the construction contract with the Wisconsin Department of Transportation</w:t>
      </w:r>
      <w:r w:rsidR="0014379D">
        <w:t xml:space="preserve"> (</w:t>
      </w:r>
      <w:r w:rsidR="0014379D" w:rsidRPr="0014379D">
        <w:t>DOT</w:t>
      </w:r>
      <w:r w:rsidR="0014379D">
        <w:t>).</w:t>
      </w:r>
    </w:p>
    <w:p w14:paraId="1692C987" w14:textId="05630BAA" w:rsidR="00B646E2" w:rsidRPr="00947C8A" w:rsidRDefault="00B646E2" w:rsidP="00B646E2">
      <w:pPr>
        <w:rPr>
          <w:b/>
          <w:bCs/>
        </w:rPr>
      </w:pPr>
      <w:proofErr w:type="gramStart"/>
      <w:r>
        <w:rPr>
          <w:b/>
          <w:bCs/>
        </w:rPr>
        <w:t>Week of March</w:t>
      </w:r>
      <w:proofErr w:type="gramEnd"/>
      <w:r>
        <w:rPr>
          <w:b/>
          <w:bCs/>
        </w:rPr>
        <w:t xml:space="preserve"> 9</w:t>
      </w:r>
      <w:r w:rsidRPr="00B646E2">
        <w:rPr>
          <w:b/>
          <w:bCs/>
          <w:vertAlign w:val="superscript"/>
        </w:rPr>
        <w:t>th</w:t>
      </w:r>
      <w:r w:rsidRPr="00947C8A">
        <w:rPr>
          <w:b/>
          <w:bCs/>
        </w:rPr>
        <w:t>, 2026</w:t>
      </w:r>
    </w:p>
    <w:p w14:paraId="48CBAA40" w14:textId="315E5452" w:rsidR="0014379D" w:rsidRPr="0014379D" w:rsidRDefault="0014379D" w:rsidP="0014379D">
      <w:pPr>
        <w:pStyle w:val="ListParagraph"/>
        <w:numPr>
          <w:ilvl w:val="0"/>
          <w:numId w:val="25"/>
        </w:numPr>
      </w:pPr>
      <w:r w:rsidRPr="0014379D">
        <w:t>Bid advertisement period closed.</w:t>
      </w:r>
    </w:p>
    <w:p w14:paraId="4EA195E9" w14:textId="77777777" w:rsidR="0014379D" w:rsidRDefault="0014379D" w:rsidP="0014379D">
      <w:pPr>
        <w:pStyle w:val="ListParagraph"/>
        <w:numPr>
          <w:ilvl w:val="0"/>
          <w:numId w:val="25"/>
        </w:numPr>
      </w:pPr>
      <w:r w:rsidRPr="0014379D">
        <w:t>Lowest responsible bidder selected and awarded the project.</w:t>
      </w:r>
    </w:p>
    <w:p w14:paraId="39F9BBBB" w14:textId="71CFDEC1" w:rsidR="00C02C09" w:rsidRPr="00947C8A" w:rsidRDefault="00C02C09" w:rsidP="0014379D">
      <w:pPr>
        <w:rPr>
          <w:b/>
          <w:bCs/>
        </w:rPr>
      </w:pPr>
      <w:r>
        <w:rPr>
          <w:b/>
          <w:bCs/>
        </w:rPr>
        <w:t>Week of February 9</w:t>
      </w:r>
      <w:r w:rsidRPr="00C02C09">
        <w:rPr>
          <w:b/>
          <w:bCs/>
          <w:vertAlign w:val="superscript"/>
        </w:rPr>
        <w:t>th</w:t>
      </w:r>
      <w:r w:rsidRPr="00947C8A">
        <w:rPr>
          <w:b/>
          <w:bCs/>
        </w:rPr>
        <w:t>, 2026</w:t>
      </w:r>
    </w:p>
    <w:p w14:paraId="3CA3D178" w14:textId="626B8A03" w:rsidR="00C02C09" w:rsidRDefault="00C02C09" w:rsidP="00C02C09">
      <w:pPr>
        <w:numPr>
          <w:ilvl w:val="0"/>
          <w:numId w:val="7"/>
        </w:numPr>
      </w:pPr>
      <w:r>
        <w:t xml:space="preserve">Tree </w:t>
      </w:r>
      <w:r w:rsidR="0014379D" w:rsidRPr="0014379D">
        <w:t xml:space="preserve">removal and clearing activities </w:t>
      </w:r>
      <w:proofErr w:type="gramStart"/>
      <w:r w:rsidR="0014379D" w:rsidRPr="0014379D">
        <w:t>completed</w:t>
      </w:r>
      <w:proofErr w:type="gramEnd"/>
      <w:r w:rsidR="0014379D" w:rsidRPr="0014379D">
        <w:t xml:space="preserve"> in preparation for construction.</w:t>
      </w:r>
    </w:p>
    <w:p w14:paraId="7D379552" w14:textId="72AE31A6" w:rsidR="00B646E2" w:rsidRPr="00947C8A" w:rsidRDefault="00B646E2" w:rsidP="00B646E2">
      <w:pPr>
        <w:rPr>
          <w:b/>
          <w:bCs/>
        </w:rPr>
      </w:pPr>
      <w:proofErr w:type="gramStart"/>
      <w:r>
        <w:rPr>
          <w:b/>
          <w:bCs/>
        </w:rPr>
        <w:t xml:space="preserve">Week of </w:t>
      </w:r>
      <w:r w:rsidR="00C02C09">
        <w:rPr>
          <w:b/>
          <w:bCs/>
        </w:rPr>
        <w:t>February</w:t>
      </w:r>
      <w:proofErr w:type="gramEnd"/>
      <w:r>
        <w:rPr>
          <w:b/>
          <w:bCs/>
        </w:rPr>
        <w:t xml:space="preserve"> 2</w:t>
      </w:r>
      <w:r w:rsidRPr="00B646E2">
        <w:rPr>
          <w:b/>
          <w:bCs/>
          <w:vertAlign w:val="superscript"/>
        </w:rPr>
        <w:t>nd</w:t>
      </w:r>
      <w:r w:rsidRPr="00947C8A">
        <w:rPr>
          <w:b/>
          <w:bCs/>
        </w:rPr>
        <w:t>, 2026</w:t>
      </w:r>
    </w:p>
    <w:p w14:paraId="1BADD43A" w14:textId="76B36938" w:rsidR="0014379D" w:rsidRDefault="0014379D" w:rsidP="0014379D">
      <w:pPr>
        <w:pStyle w:val="ListParagraph"/>
        <w:numPr>
          <w:ilvl w:val="0"/>
          <w:numId w:val="24"/>
        </w:numPr>
      </w:pPr>
      <w:r>
        <w:t>C</w:t>
      </w:r>
      <w:r w:rsidRPr="0014379D">
        <w:t>onstruction bid advertisement published.</w:t>
      </w:r>
    </w:p>
    <w:p w14:paraId="73256A6F" w14:textId="1DAD47F2" w:rsidR="00947C8A" w:rsidRPr="00947C8A" w:rsidRDefault="00B646E2" w:rsidP="00947C8A">
      <w:pPr>
        <w:rPr>
          <w:b/>
          <w:bCs/>
        </w:rPr>
      </w:pPr>
      <w:r>
        <w:rPr>
          <w:b/>
          <w:bCs/>
        </w:rPr>
        <w:t>2025</w:t>
      </w:r>
    </w:p>
    <w:p w14:paraId="77962C2B" w14:textId="14235C38" w:rsidR="00947C8A" w:rsidRDefault="00C02C09" w:rsidP="00947C8A">
      <w:pPr>
        <w:numPr>
          <w:ilvl w:val="0"/>
          <w:numId w:val="8"/>
        </w:numPr>
      </w:pPr>
      <w:r>
        <w:t xml:space="preserve">Cranberry </w:t>
      </w:r>
      <w:r w:rsidR="0014379D" w:rsidRPr="0014379D">
        <w:t>marsh culvert replacements completed.</w:t>
      </w:r>
    </w:p>
    <w:p w14:paraId="4A57F918" w14:textId="60F18672" w:rsidR="00293AF5" w:rsidRPr="00736BAF" w:rsidRDefault="00293AF5" w:rsidP="00293AF5">
      <w:pPr>
        <w:rPr>
          <w:b/>
          <w:bCs/>
        </w:rPr>
      </w:pPr>
      <w:r w:rsidRPr="00736BAF">
        <w:rPr>
          <w:b/>
          <w:bCs/>
        </w:rPr>
        <w:t>2024</w:t>
      </w:r>
    </w:p>
    <w:p w14:paraId="5C13343B" w14:textId="391FBF73" w:rsidR="0014379D" w:rsidRPr="0014379D" w:rsidRDefault="0014379D" w:rsidP="0014379D">
      <w:pPr>
        <w:pStyle w:val="ListParagraph"/>
        <w:numPr>
          <w:ilvl w:val="0"/>
          <w:numId w:val="23"/>
        </w:numPr>
      </w:pPr>
      <w:r w:rsidRPr="0014379D">
        <w:t>Wood County and the Village held the second Public Involvement Meeting to discuss design revisions for the proposed reconstruction of CTH U.</w:t>
      </w:r>
    </w:p>
    <w:p w14:paraId="77185631" w14:textId="77777777" w:rsidR="0014379D" w:rsidRDefault="0014379D" w:rsidP="0014379D">
      <w:pPr>
        <w:pStyle w:val="ListParagraph"/>
        <w:numPr>
          <w:ilvl w:val="0"/>
          <w:numId w:val="23"/>
        </w:numPr>
      </w:pPr>
      <w:r w:rsidRPr="0014379D">
        <w:lastRenderedPageBreak/>
        <w:t>Watermain installation option finalized, and work began on the Safe Drinking Water Loan (SDWL) process.</w:t>
      </w:r>
    </w:p>
    <w:p w14:paraId="61FA0695" w14:textId="3EDE7416" w:rsidR="00293AF5" w:rsidRPr="00736BAF" w:rsidRDefault="00293AF5" w:rsidP="0014379D">
      <w:pPr>
        <w:rPr>
          <w:b/>
          <w:bCs/>
        </w:rPr>
      </w:pPr>
      <w:r w:rsidRPr="00736BAF">
        <w:rPr>
          <w:b/>
          <w:bCs/>
        </w:rPr>
        <w:t>2023</w:t>
      </w:r>
    </w:p>
    <w:p w14:paraId="4D17A161" w14:textId="77777777" w:rsidR="0014379D" w:rsidRDefault="0014379D" w:rsidP="0014379D">
      <w:pPr>
        <w:pStyle w:val="ListParagraph"/>
        <w:numPr>
          <w:ilvl w:val="0"/>
          <w:numId w:val="21"/>
        </w:numPr>
      </w:pPr>
      <w:r w:rsidRPr="0014379D">
        <w:t>Village worked with Westwood and local officials to evaluate options for watermain improvements.</w:t>
      </w:r>
    </w:p>
    <w:p w14:paraId="3C69C9ED" w14:textId="35AD68E9" w:rsidR="0014379D" w:rsidRPr="0014379D" w:rsidRDefault="0014379D" w:rsidP="0014379D">
      <w:pPr>
        <w:pStyle w:val="ListParagraph"/>
        <w:numPr>
          <w:ilvl w:val="0"/>
          <w:numId w:val="21"/>
        </w:numPr>
      </w:pPr>
      <w:r w:rsidRPr="0014379D">
        <w:t>Wood County coordinated with Village officials and Westwood to evaluate design options for the reconstructed roadway along with a new recreational trail.</w:t>
      </w:r>
    </w:p>
    <w:p w14:paraId="0B769110" w14:textId="77777777" w:rsidR="0014379D" w:rsidRDefault="0014379D" w:rsidP="0014379D">
      <w:pPr>
        <w:pStyle w:val="ListParagraph"/>
        <w:numPr>
          <w:ilvl w:val="0"/>
          <w:numId w:val="21"/>
        </w:numPr>
      </w:pPr>
      <w:r w:rsidRPr="0014379D">
        <w:t>Wood County and the Village held the first Public Involvement Meeting to discuss proposed CTH U reconstruction design revisions.</w:t>
      </w:r>
    </w:p>
    <w:p w14:paraId="11401DFB" w14:textId="1367AD78" w:rsidR="00293AF5" w:rsidRPr="00736BAF" w:rsidRDefault="00293AF5" w:rsidP="0014379D">
      <w:pPr>
        <w:rPr>
          <w:b/>
          <w:bCs/>
        </w:rPr>
      </w:pPr>
      <w:r w:rsidRPr="00736BAF">
        <w:rPr>
          <w:b/>
          <w:bCs/>
        </w:rPr>
        <w:t>2022</w:t>
      </w:r>
    </w:p>
    <w:p w14:paraId="037DC913" w14:textId="00F84EE3" w:rsidR="0014379D" w:rsidRPr="0014379D" w:rsidRDefault="0014379D" w:rsidP="0014379D">
      <w:pPr>
        <w:pStyle w:val="ListParagraph"/>
        <w:numPr>
          <w:ilvl w:val="0"/>
          <w:numId w:val="22"/>
        </w:numPr>
      </w:pPr>
      <w:r w:rsidRPr="0014379D">
        <w:t>Village contracted with Westwood for watermain design and engineering services.</w:t>
      </w:r>
    </w:p>
    <w:p w14:paraId="63B808A8" w14:textId="77777777" w:rsidR="0014379D" w:rsidRDefault="0014379D" w:rsidP="0014379D">
      <w:pPr>
        <w:pStyle w:val="ListParagraph"/>
        <w:numPr>
          <w:ilvl w:val="0"/>
          <w:numId w:val="22"/>
        </w:numPr>
      </w:pPr>
      <w:r w:rsidRPr="0014379D">
        <w:t>Wood County coordinated with Village officials regarding reconstruction design and project cost-sharing options.</w:t>
      </w:r>
    </w:p>
    <w:p w14:paraId="5902677D" w14:textId="4143DE68" w:rsidR="000776C0" w:rsidRPr="00736BAF" w:rsidRDefault="000776C0" w:rsidP="0014379D">
      <w:pPr>
        <w:rPr>
          <w:b/>
          <w:bCs/>
        </w:rPr>
      </w:pPr>
      <w:r w:rsidRPr="00736BAF">
        <w:rPr>
          <w:b/>
          <w:bCs/>
        </w:rPr>
        <w:t>2021</w:t>
      </w:r>
    </w:p>
    <w:p w14:paraId="1C62B3E8" w14:textId="7137C819" w:rsidR="000776C0" w:rsidRDefault="000776C0" w:rsidP="000776C0">
      <w:pPr>
        <w:pStyle w:val="ListParagraph"/>
        <w:numPr>
          <w:ilvl w:val="0"/>
          <w:numId w:val="18"/>
        </w:numPr>
      </w:pPr>
      <w:r>
        <w:t xml:space="preserve">Wood County </w:t>
      </w:r>
      <w:proofErr w:type="gramStart"/>
      <w:r>
        <w:t>starts</w:t>
      </w:r>
      <w:proofErr w:type="gramEnd"/>
      <w:r>
        <w:t xml:space="preserve"> planning and working on the CTH U project.</w:t>
      </w:r>
    </w:p>
    <w:p w14:paraId="2CD5AD36" w14:textId="77777777" w:rsidR="000776C0" w:rsidRDefault="000776C0" w:rsidP="000776C0"/>
    <w:p w14:paraId="22E23A3B" w14:textId="77777777" w:rsidR="00293AF5" w:rsidRPr="00947C8A" w:rsidRDefault="00293AF5" w:rsidP="00293AF5"/>
    <w:p w14:paraId="084DAB3A" w14:textId="77777777" w:rsidR="002F6E60" w:rsidRDefault="002F6E60"/>
    <w:sectPr w:rsidR="002F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5EE"/>
    <w:multiLevelType w:val="hybridMultilevel"/>
    <w:tmpl w:val="A6CC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169"/>
    <w:multiLevelType w:val="multilevel"/>
    <w:tmpl w:val="1B12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238C"/>
    <w:multiLevelType w:val="hybridMultilevel"/>
    <w:tmpl w:val="DEA8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C13BF"/>
    <w:multiLevelType w:val="hybridMultilevel"/>
    <w:tmpl w:val="8EEE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4D1A"/>
    <w:multiLevelType w:val="hybridMultilevel"/>
    <w:tmpl w:val="225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3ED6"/>
    <w:multiLevelType w:val="multilevel"/>
    <w:tmpl w:val="A448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751B8"/>
    <w:multiLevelType w:val="multilevel"/>
    <w:tmpl w:val="7DB8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0161B"/>
    <w:multiLevelType w:val="hybridMultilevel"/>
    <w:tmpl w:val="92E6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7374E"/>
    <w:multiLevelType w:val="multilevel"/>
    <w:tmpl w:val="CC3C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50F80"/>
    <w:multiLevelType w:val="multilevel"/>
    <w:tmpl w:val="A876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80CAC"/>
    <w:multiLevelType w:val="multilevel"/>
    <w:tmpl w:val="98A4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31501"/>
    <w:multiLevelType w:val="multilevel"/>
    <w:tmpl w:val="DE66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B5FE6"/>
    <w:multiLevelType w:val="hybridMultilevel"/>
    <w:tmpl w:val="6AC6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D5979"/>
    <w:multiLevelType w:val="hybridMultilevel"/>
    <w:tmpl w:val="9E8C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8447C"/>
    <w:multiLevelType w:val="multilevel"/>
    <w:tmpl w:val="259A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A1B5D"/>
    <w:multiLevelType w:val="multilevel"/>
    <w:tmpl w:val="080A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B5745"/>
    <w:multiLevelType w:val="hybridMultilevel"/>
    <w:tmpl w:val="8B3A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87C27"/>
    <w:multiLevelType w:val="hybridMultilevel"/>
    <w:tmpl w:val="6436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37C1B"/>
    <w:multiLevelType w:val="multilevel"/>
    <w:tmpl w:val="B702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74F4D"/>
    <w:multiLevelType w:val="multilevel"/>
    <w:tmpl w:val="138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24623"/>
    <w:multiLevelType w:val="hybridMultilevel"/>
    <w:tmpl w:val="BFFA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50C74"/>
    <w:multiLevelType w:val="hybridMultilevel"/>
    <w:tmpl w:val="0636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226B2"/>
    <w:multiLevelType w:val="hybridMultilevel"/>
    <w:tmpl w:val="890C2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741E0"/>
    <w:multiLevelType w:val="hybridMultilevel"/>
    <w:tmpl w:val="FA5E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D58DB"/>
    <w:multiLevelType w:val="multilevel"/>
    <w:tmpl w:val="4AE4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72204"/>
    <w:multiLevelType w:val="hybridMultilevel"/>
    <w:tmpl w:val="7406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83D0A"/>
    <w:multiLevelType w:val="hybridMultilevel"/>
    <w:tmpl w:val="E75A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108FF"/>
    <w:multiLevelType w:val="multilevel"/>
    <w:tmpl w:val="8474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4B3F08"/>
    <w:multiLevelType w:val="multilevel"/>
    <w:tmpl w:val="965C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4C2FD2"/>
    <w:multiLevelType w:val="hybridMultilevel"/>
    <w:tmpl w:val="8B6C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52EF7"/>
    <w:multiLevelType w:val="multilevel"/>
    <w:tmpl w:val="FFEE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F1405E"/>
    <w:multiLevelType w:val="hybridMultilevel"/>
    <w:tmpl w:val="0ED6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A3ADA"/>
    <w:multiLevelType w:val="hybridMultilevel"/>
    <w:tmpl w:val="01A8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5120F"/>
    <w:multiLevelType w:val="multilevel"/>
    <w:tmpl w:val="DB00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675682"/>
    <w:multiLevelType w:val="hybridMultilevel"/>
    <w:tmpl w:val="0964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B289A"/>
    <w:multiLevelType w:val="multilevel"/>
    <w:tmpl w:val="B924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236BB"/>
    <w:multiLevelType w:val="hybridMultilevel"/>
    <w:tmpl w:val="A5F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21F6F"/>
    <w:multiLevelType w:val="hybridMultilevel"/>
    <w:tmpl w:val="4E82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E3ACA"/>
    <w:multiLevelType w:val="hybridMultilevel"/>
    <w:tmpl w:val="0D12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3352">
    <w:abstractNumId w:val="14"/>
  </w:num>
  <w:num w:numId="2" w16cid:durableId="1891794810">
    <w:abstractNumId w:val="35"/>
  </w:num>
  <w:num w:numId="3" w16cid:durableId="332345103">
    <w:abstractNumId w:val="24"/>
  </w:num>
  <w:num w:numId="4" w16cid:durableId="1466850907">
    <w:abstractNumId w:val="8"/>
  </w:num>
  <w:num w:numId="5" w16cid:durableId="2030132538">
    <w:abstractNumId w:val="11"/>
  </w:num>
  <w:num w:numId="6" w16cid:durableId="2101487226">
    <w:abstractNumId w:val="19"/>
  </w:num>
  <w:num w:numId="7" w16cid:durableId="1943604878">
    <w:abstractNumId w:val="28"/>
  </w:num>
  <w:num w:numId="8" w16cid:durableId="111361947">
    <w:abstractNumId w:val="9"/>
  </w:num>
  <w:num w:numId="9" w16cid:durableId="1808860377">
    <w:abstractNumId w:val="18"/>
  </w:num>
  <w:num w:numId="10" w16cid:durableId="252979424">
    <w:abstractNumId w:val="10"/>
  </w:num>
  <w:num w:numId="11" w16cid:durableId="1755590704">
    <w:abstractNumId w:val="30"/>
  </w:num>
  <w:num w:numId="12" w16cid:durableId="1411270150">
    <w:abstractNumId w:val="27"/>
  </w:num>
  <w:num w:numId="13" w16cid:durableId="658773541">
    <w:abstractNumId w:val="1"/>
  </w:num>
  <w:num w:numId="14" w16cid:durableId="1209759197">
    <w:abstractNumId w:val="32"/>
  </w:num>
  <w:num w:numId="15" w16cid:durableId="1370453448">
    <w:abstractNumId w:val="21"/>
  </w:num>
  <w:num w:numId="16" w16cid:durableId="1712876506">
    <w:abstractNumId w:val="31"/>
  </w:num>
  <w:num w:numId="17" w16cid:durableId="1684164997">
    <w:abstractNumId w:val="7"/>
  </w:num>
  <w:num w:numId="18" w16cid:durableId="1355763440">
    <w:abstractNumId w:val="2"/>
  </w:num>
  <w:num w:numId="19" w16cid:durableId="1381588141">
    <w:abstractNumId w:val="4"/>
  </w:num>
  <w:num w:numId="20" w16cid:durableId="1843423766">
    <w:abstractNumId w:val="16"/>
  </w:num>
  <w:num w:numId="21" w16cid:durableId="1273319486">
    <w:abstractNumId w:val="12"/>
  </w:num>
  <w:num w:numId="22" w16cid:durableId="811023154">
    <w:abstractNumId w:val="17"/>
  </w:num>
  <w:num w:numId="23" w16cid:durableId="525605658">
    <w:abstractNumId w:val="34"/>
  </w:num>
  <w:num w:numId="24" w16cid:durableId="1189677625">
    <w:abstractNumId w:val="26"/>
  </w:num>
  <w:num w:numId="25" w16cid:durableId="2103140966">
    <w:abstractNumId w:val="13"/>
  </w:num>
  <w:num w:numId="26" w16cid:durableId="676351370">
    <w:abstractNumId w:val="29"/>
  </w:num>
  <w:num w:numId="27" w16cid:durableId="798650890">
    <w:abstractNumId w:val="22"/>
  </w:num>
  <w:num w:numId="28" w16cid:durableId="1101950913">
    <w:abstractNumId w:val="3"/>
  </w:num>
  <w:num w:numId="29" w16cid:durableId="326638884">
    <w:abstractNumId w:val="6"/>
  </w:num>
  <w:num w:numId="30" w16cid:durableId="913012870">
    <w:abstractNumId w:val="15"/>
  </w:num>
  <w:num w:numId="31" w16cid:durableId="2016957895">
    <w:abstractNumId w:val="33"/>
  </w:num>
  <w:num w:numId="32" w16cid:durableId="783966064">
    <w:abstractNumId w:val="5"/>
  </w:num>
  <w:num w:numId="33" w16cid:durableId="466358252">
    <w:abstractNumId w:val="0"/>
  </w:num>
  <w:num w:numId="34" w16cid:durableId="1208645071">
    <w:abstractNumId w:val="23"/>
  </w:num>
  <w:num w:numId="35" w16cid:durableId="1463616718">
    <w:abstractNumId w:val="36"/>
  </w:num>
  <w:num w:numId="36" w16cid:durableId="559098847">
    <w:abstractNumId w:val="20"/>
  </w:num>
  <w:num w:numId="37" w16cid:durableId="1539463475">
    <w:abstractNumId w:val="25"/>
  </w:num>
  <w:num w:numId="38" w16cid:durableId="677461399">
    <w:abstractNumId w:val="38"/>
  </w:num>
  <w:num w:numId="39" w16cid:durableId="17350240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8A"/>
    <w:rsid w:val="00021CEF"/>
    <w:rsid w:val="000776C0"/>
    <w:rsid w:val="000F0ECA"/>
    <w:rsid w:val="000F480A"/>
    <w:rsid w:val="0014379D"/>
    <w:rsid w:val="00293AF5"/>
    <w:rsid w:val="002F6E60"/>
    <w:rsid w:val="003F360B"/>
    <w:rsid w:val="004A1490"/>
    <w:rsid w:val="004F6426"/>
    <w:rsid w:val="00504B81"/>
    <w:rsid w:val="005D6041"/>
    <w:rsid w:val="006961C9"/>
    <w:rsid w:val="00720D6A"/>
    <w:rsid w:val="00736BAF"/>
    <w:rsid w:val="00742A34"/>
    <w:rsid w:val="007A3E24"/>
    <w:rsid w:val="008A32D5"/>
    <w:rsid w:val="008D13C0"/>
    <w:rsid w:val="00914739"/>
    <w:rsid w:val="00947C8A"/>
    <w:rsid w:val="009B2DD8"/>
    <w:rsid w:val="00B13DD9"/>
    <w:rsid w:val="00B646E2"/>
    <w:rsid w:val="00C02C09"/>
    <w:rsid w:val="00D91858"/>
    <w:rsid w:val="00DD080E"/>
    <w:rsid w:val="00E30F57"/>
    <w:rsid w:val="00F33829"/>
    <w:rsid w:val="00F8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40BB"/>
  <w15:chartTrackingRefBased/>
  <w15:docId w15:val="{60638736-D0C4-4B0E-9CB0-F11B87A8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Biron Wisconsin</dc:creator>
  <cp:keywords/>
  <dc:description/>
  <cp:lastModifiedBy>Biron Wisconsin</cp:lastModifiedBy>
  <cp:revision>15</cp:revision>
  <dcterms:created xsi:type="dcterms:W3CDTF">2026-06-24T15:08:00Z</dcterms:created>
  <dcterms:modified xsi:type="dcterms:W3CDTF">2026-07-15T14:15:00Z</dcterms:modified>
</cp:coreProperties>
</file>